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WEBER CRAIG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5290 CONCOURSE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OPTICAL CABLE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611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6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227,101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226,801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226,701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226,501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226,089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225,689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225,589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225,489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223,575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221,975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221,697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221,397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220,273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219,607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216,607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19.985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212,307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209,307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20.1508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20.2167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20.2525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1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7"/>
          </w:tcPr>
          <w:p>
            <w:pPr>
              <w:jc w:val="center"/>
              <w:ind w:right="884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/s/ Craig H. Weber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highlight w:val="white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18 U.S.C. 1001 and 15 U.S.C. 78ff(a).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193" TargetMode="External"/><Relationship Id="rId14" Type="http://schemas.openxmlformats.org/officeDocument/2006/relationships/hyperlink" Target="http://www.sec.gov/cgi-bin/browse-edgar?action=getcompany&amp;CIK=0001000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2026-07-01T15:41:34Z</dcterms:created>
  <dcterms:modified xsi:type="dcterms:W3CDTF">2026-07-01T15:41:34Z</dcterms:modified>
</cp:coreProperties>
</file>